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50B5D" w14:textId="237F3174" w:rsidR="00635B8B" w:rsidRDefault="00635B8B" w:rsidP="00635B8B">
      <w:pPr>
        <w:tabs>
          <w:tab w:val="left" w:pos="2520"/>
        </w:tabs>
        <w:jc w:val="center"/>
        <w:rPr>
          <w:rFonts w:ascii="Segoe UI" w:hAnsi="Segoe UI" w:cs="Segoe UI"/>
          <w:b/>
          <w:sz w:val="24"/>
          <w:szCs w:val="24"/>
          <w:lang w:val="it-IT"/>
        </w:rPr>
      </w:pPr>
      <w:r>
        <w:rPr>
          <w:rFonts w:ascii="Segoe UI" w:hAnsi="Segoe UI" w:cs="Segoe UI"/>
          <w:b/>
          <w:sz w:val="24"/>
          <w:szCs w:val="24"/>
          <w:lang w:val="it-IT"/>
        </w:rPr>
        <w:t>ANEXA LA HOTĂRÂREA CONSILIULUI LOCAL AL MUNICIPIULUI CRAIOVA NR.524/2022</w:t>
      </w:r>
    </w:p>
    <w:p w14:paraId="7D11AF12" w14:textId="77777777" w:rsidR="00635B8B" w:rsidRDefault="00635B8B" w:rsidP="001976E3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</w:p>
    <w:p w14:paraId="4EDE7617" w14:textId="15772E14" w:rsidR="001976E3" w:rsidRPr="00635B8B" w:rsidRDefault="001976E3" w:rsidP="001976E3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  <w:r w:rsidRPr="00635B8B">
        <w:rPr>
          <w:rFonts w:ascii="Segoe UI" w:hAnsi="Segoe UI" w:cs="Segoe UI"/>
          <w:b/>
          <w:sz w:val="24"/>
          <w:szCs w:val="24"/>
          <w:lang w:val="it-IT"/>
        </w:rPr>
        <w:t>DESCRIEREA INVESTIȚIEI</w:t>
      </w:r>
    </w:p>
    <w:p w14:paraId="3365B57F" w14:textId="1B283371" w:rsidR="001976E3" w:rsidRPr="00635B8B" w:rsidRDefault="00F83528" w:rsidP="001976E3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  <w:r w:rsidRPr="00635B8B">
        <w:rPr>
          <w:rFonts w:ascii="Segoe UI" w:hAnsi="Segoe UI" w:cs="Segoe UI"/>
          <w:b/>
          <w:sz w:val="24"/>
          <w:szCs w:val="24"/>
          <w:lang w:val="it-IT"/>
        </w:rPr>
        <w:t xml:space="preserve">Școala </w:t>
      </w:r>
      <w:r w:rsidR="00A12543" w:rsidRPr="00635B8B">
        <w:rPr>
          <w:rFonts w:ascii="Segoe UI" w:hAnsi="Segoe UI" w:cs="Segoe UI"/>
          <w:b/>
          <w:sz w:val="24"/>
          <w:szCs w:val="24"/>
          <w:lang w:val="it-IT"/>
        </w:rPr>
        <w:t>Gheorghe Țițeica</w:t>
      </w:r>
      <w:r w:rsidR="00370810" w:rsidRPr="00635B8B">
        <w:rPr>
          <w:rFonts w:ascii="Segoe UI" w:hAnsi="Segoe UI" w:cs="Segoe UI"/>
          <w:b/>
          <w:sz w:val="24"/>
          <w:szCs w:val="24"/>
          <w:lang w:val="it-IT"/>
        </w:rPr>
        <w:t xml:space="preserve">, str. </w:t>
      </w:r>
      <w:r w:rsidRPr="00635B8B">
        <w:rPr>
          <w:rFonts w:ascii="Segoe UI" w:hAnsi="Segoe UI" w:cs="Segoe UI"/>
          <w:b/>
          <w:sz w:val="24"/>
          <w:szCs w:val="24"/>
          <w:lang w:val="it-IT"/>
        </w:rPr>
        <w:t>C</w:t>
      </w:r>
      <w:r w:rsidR="001B5B93" w:rsidRPr="00635B8B">
        <w:rPr>
          <w:rFonts w:ascii="Segoe UI" w:hAnsi="Segoe UI" w:cs="Segoe UI"/>
          <w:b/>
          <w:sz w:val="24"/>
          <w:szCs w:val="24"/>
          <w:lang w:val="it-IT"/>
        </w:rPr>
        <w:t>alea București, nr. 93</w:t>
      </w:r>
      <w:r w:rsidR="001976E3" w:rsidRPr="00635B8B">
        <w:rPr>
          <w:rFonts w:ascii="Segoe UI" w:hAnsi="Segoe UI" w:cs="Segoe UI"/>
          <w:b/>
          <w:sz w:val="24"/>
          <w:szCs w:val="24"/>
          <w:lang w:val="it-IT"/>
        </w:rPr>
        <w:t>, Craiova</w:t>
      </w:r>
    </w:p>
    <w:p w14:paraId="5E5C5CD2" w14:textId="1861CA32" w:rsidR="001976E3" w:rsidRPr="00635B8B" w:rsidRDefault="001976E3" w:rsidP="001976E3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</w:p>
    <w:p w14:paraId="7A9694D6" w14:textId="2552983C" w:rsidR="001976E3" w:rsidRPr="00635B8B" w:rsidRDefault="001976E3" w:rsidP="00777672">
      <w:pPr>
        <w:jc w:val="both"/>
        <w:rPr>
          <w:rFonts w:ascii="Segoe UI" w:hAnsi="Segoe UI" w:cs="Segoe UI"/>
          <w:b/>
          <w:sz w:val="24"/>
          <w:szCs w:val="24"/>
          <w:lang w:val="it-IT"/>
        </w:rPr>
      </w:pPr>
      <w:r w:rsidRPr="00635B8B">
        <w:rPr>
          <w:rFonts w:ascii="Segoe UI" w:hAnsi="Segoe UI" w:cs="Segoe UI"/>
          <w:b/>
          <w:sz w:val="24"/>
          <w:szCs w:val="24"/>
          <w:lang w:val="it-IT"/>
        </w:rPr>
        <w:t>Măsuri / intervenții de bază, cu privire la creșterea eficienței energetice a clădirilor publice din Municipiul Craiova</w:t>
      </w:r>
      <w:r w:rsidR="00E07723" w:rsidRPr="00635B8B">
        <w:rPr>
          <w:rFonts w:ascii="Segoe UI" w:hAnsi="Segoe UI" w:cs="Segoe UI"/>
          <w:b/>
          <w:sz w:val="24"/>
          <w:szCs w:val="24"/>
          <w:lang w:val="it-IT"/>
        </w:rPr>
        <w:t>, prin Planul Național de Redresare și Reziliență, în cadrul apelului de proiecte de renovare energetică moderată a clădirilor.</w:t>
      </w:r>
    </w:p>
    <w:p w14:paraId="145B79A2" w14:textId="649FA766" w:rsidR="00777672" w:rsidRDefault="00777672" w:rsidP="00777672">
      <w:pPr>
        <w:pStyle w:val="Antet"/>
        <w:jc w:val="both"/>
        <w:rPr>
          <w:rFonts w:ascii="Segoe UI" w:eastAsia="SimSun" w:hAnsi="Segoe UI" w:cs="Segoe UI"/>
          <w:b/>
          <w:bCs/>
          <w:i/>
          <w:iCs/>
          <w:lang w:val="it-IT"/>
        </w:rPr>
      </w:pPr>
      <w:bookmarkStart w:id="0" w:name="_Hlk116823301"/>
      <w:r w:rsidRPr="00370810">
        <w:rPr>
          <w:rFonts w:ascii="Segoe UI" w:eastAsia="SimSun" w:hAnsi="Segoe UI" w:cs="Segoe UI"/>
          <w:i/>
          <w:iCs/>
          <w:lang w:val="it-IT"/>
        </w:rPr>
        <w:t>„</w:t>
      </w:r>
      <w:r w:rsidR="00370810" w:rsidRPr="00370810">
        <w:rPr>
          <w:rFonts w:ascii="Segoe UI" w:hAnsi="Segoe UI" w:cs="Segoe UI"/>
          <w:b/>
          <w:i/>
          <w:lang w:val="it-IT"/>
        </w:rPr>
        <w:t>Renovare energetică moderată</w:t>
      </w:r>
      <w:r w:rsidR="00370810" w:rsidRPr="00635B8B">
        <w:rPr>
          <w:rFonts w:ascii="Segoe UI" w:hAnsi="Segoe UI" w:cs="Segoe UI"/>
          <w:b/>
          <w:i/>
          <w:w w:val="105"/>
          <w:lang w:val="it-IT"/>
        </w:rPr>
        <w:t xml:space="preserve"> a clădirilor publice din Municipiul Craiova </w:t>
      </w:r>
      <w:r w:rsidR="00370810" w:rsidRPr="00F1245B">
        <w:rPr>
          <w:rFonts w:ascii="Segoe UI" w:eastAsia="SimSun" w:hAnsi="Segoe UI" w:cs="Segoe UI"/>
          <w:b/>
          <w:bCs/>
          <w:i/>
          <w:iCs/>
          <w:lang w:val="it-IT"/>
        </w:rPr>
        <w:t>–</w:t>
      </w:r>
      <w:r w:rsidRPr="00F1245B">
        <w:rPr>
          <w:rFonts w:ascii="Segoe UI" w:eastAsia="SimSun" w:hAnsi="Segoe UI" w:cs="Segoe UI"/>
          <w:b/>
          <w:bCs/>
          <w:i/>
          <w:iCs/>
          <w:lang w:val="it-IT"/>
        </w:rPr>
        <w:t xml:space="preserve"> </w:t>
      </w:r>
      <w:r w:rsidR="00F83528">
        <w:rPr>
          <w:rFonts w:ascii="Segoe UI" w:eastAsia="SimSun" w:hAnsi="Segoe UI" w:cs="Segoe UI"/>
          <w:b/>
          <w:bCs/>
          <w:i/>
          <w:iCs/>
          <w:lang w:val="it-IT"/>
        </w:rPr>
        <w:t xml:space="preserve">Școala </w:t>
      </w:r>
      <w:r w:rsidR="008C1A5F">
        <w:rPr>
          <w:rFonts w:ascii="Segoe UI" w:eastAsia="SimSun" w:hAnsi="Segoe UI" w:cs="Segoe UI"/>
          <w:b/>
          <w:bCs/>
          <w:i/>
          <w:iCs/>
          <w:lang w:val="it-IT"/>
        </w:rPr>
        <w:t>Gheorghe Țițeica</w:t>
      </w:r>
      <w:r w:rsidR="001B5B93">
        <w:rPr>
          <w:rFonts w:ascii="Segoe UI" w:eastAsia="SimSun" w:hAnsi="Segoe UI" w:cs="Segoe UI"/>
          <w:b/>
          <w:bCs/>
          <w:i/>
          <w:iCs/>
          <w:lang w:val="it-IT"/>
        </w:rPr>
        <w:t>, Corp C1</w:t>
      </w:r>
      <w:r w:rsidRPr="00F1245B">
        <w:rPr>
          <w:rFonts w:ascii="Segoe UI" w:eastAsia="SimSun" w:hAnsi="Segoe UI" w:cs="Segoe UI"/>
          <w:b/>
          <w:bCs/>
          <w:i/>
          <w:iCs/>
          <w:lang w:val="it-IT"/>
        </w:rPr>
        <w:t xml:space="preserve">” </w:t>
      </w:r>
      <w:bookmarkEnd w:id="0"/>
      <w:r w:rsidRPr="00F1245B">
        <w:rPr>
          <w:rFonts w:ascii="Segoe UI" w:eastAsia="SimSun" w:hAnsi="Segoe UI" w:cs="Segoe UI"/>
          <w:b/>
          <w:bCs/>
          <w:i/>
          <w:iCs/>
          <w:lang w:val="it-IT"/>
        </w:rPr>
        <w:t>– Măsuri propuse:</w:t>
      </w:r>
    </w:p>
    <w:p w14:paraId="3CEAD1AD" w14:textId="77777777" w:rsidR="00F428AC" w:rsidRPr="00635B8B" w:rsidRDefault="00F428AC" w:rsidP="00777672">
      <w:pPr>
        <w:pStyle w:val="Antet"/>
        <w:jc w:val="both"/>
        <w:rPr>
          <w:rFonts w:ascii="Segoe UI" w:hAnsi="Segoe UI" w:cs="Segoe UI"/>
          <w:lang w:val="it-IT"/>
        </w:rPr>
      </w:pPr>
    </w:p>
    <w:p w14:paraId="7A5919AB" w14:textId="77777777" w:rsidR="00563273" w:rsidRPr="00B91EC0" w:rsidRDefault="00563273" w:rsidP="00563273">
      <w:pPr>
        <w:numPr>
          <w:ilvl w:val="1"/>
          <w:numId w:val="6"/>
        </w:numPr>
        <w:spacing w:after="0" w:line="360" w:lineRule="auto"/>
        <w:jc w:val="both"/>
        <w:rPr>
          <w:bCs/>
          <w:iCs/>
          <w:lang w:val="pt-BR"/>
        </w:rPr>
      </w:pPr>
      <w:bookmarkStart w:id="1" w:name="_Hlk116823164"/>
      <w:r w:rsidRPr="00B91EC0">
        <w:rPr>
          <w:bCs/>
          <w:iCs/>
          <w:lang w:val="pt-BR"/>
        </w:rPr>
        <w:t>Termoizolare pereți exteriori opaci/PEO cu vată bazaltică de 10</w:t>
      </w:r>
      <w:r>
        <w:rPr>
          <w:bCs/>
          <w:iCs/>
          <w:lang w:val="pt-BR"/>
        </w:rPr>
        <w:t xml:space="preserve"> </w:t>
      </w:r>
      <w:r w:rsidRPr="00B91EC0">
        <w:rPr>
          <w:bCs/>
          <w:iCs/>
          <w:lang w:val="pt-BR"/>
        </w:rPr>
        <w:t>cm</w:t>
      </w:r>
      <w:r>
        <w:rPr>
          <w:bCs/>
          <w:iCs/>
          <w:lang w:val="pt-BR"/>
        </w:rPr>
        <w:t>;</w:t>
      </w:r>
      <w:r w:rsidRPr="00B91EC0">
        <w:rPr>
          <w:bCs/>
          <w:iCs/>
          <w:lang w:val="pt-BR"/>
        </w:rPr>
        <w:t xml:space="preserve"> </w:t>
      </w:r>
    </w:p>
    <w:p w14:paraId="473ABCE4" w14:textId="77777777" w:rsidR="00563273" w:rsidRDefault="00563273" w:rsidP="00563273">
      <w:pPr>
        <w:numPr>
          <w:ilvl w:val="1"/>
          <w:numId w:val="6"/>
        </w:numPr>
        <w:spacing w:after="0" w:line="360" w:lineRule="auto"/>
        <w:jc w:val="both"/>
        <w:rPr>
          <w:bCs/>
          <w:iCs/>
          <w:lang w:val="pt-BR"/>
        </w:rPr>
      </w:pPr>
      <w:r w:rsidRPr="00B91EC0">
        <w:rPr>
          <w:bCs/>
          <w:iCs/>
          <w:lang w:val="pt-BR"/>
        </w:rPr>
        <w:t xml:space="preserve">Termoizolare planșeu </w:t>
      </w:r>
      <w:r>
        <w:rPr>
          <w:bCs/>
          <w:iCs/>
          <w:lang w:val="pt-BR"/>
        </w:rPr>
        <w:t xml:space="preserve">sub pod/fosta terasa cu polistiren extrudat de 20 </w:t>
      </w:r>
      <w:r w:rsidRPr="00B91EC0">
        <w:rPr>
          <w:bCs/>
          <w:iCs/>
          <w:lang w:val="pt-BR"/>
        </w:rPr>
        <w:t>cm</w:t>
      </w:r>
      <w:r>
        <w:rPr>
          <w:bCs/>
          <w:iCs/>
          <w:lang w:val="pt-BR"/>
        </w:rPr>
        <w:t>;</w:t>
      </w:r>
    </w:p>
    <w:p w14:paraId="336D55C3" w14:textId="77777777" w:rsidR="00563273" w:rsidRPr="003C29DA" w:rsidRDefault="00563273" w:rsidP="00563273">
      <w:pPr>
        <w:numPr>
          <w:ilvl w:val="1"/>
          <w:numId w:val="6"/>
        </w:numPr>
        <w:spacing w:after="0" w:line="360" w:lineRule="auto"/>
        <w:jc w:val="both"/>
        <w:rPr>
          <w:bCs/>
          <w:iCs/>
          <w:lang w:val="pt-BR"/>
        </w:rPr>
      </w:pPr>
      <w:r w:rsidRPr="00B91EC0">
        <w:rPr>
          <w:bCs/>
          <w:color w:val="000000"/>
          <w:lang w:val="pt-BR"/>
        </w:rPr>
        <w:t>Soclul cl</w:t>
      </w:r>
      <w:r>
        <w:rPr>
          <w:bCs/>
          <w:color w:val="000000"/>
          <w:lang w:val="pt-BR"/>
        </w:rPr>
        <w:t>ă</w:t>
      </w:r>
      <w:r w:rsidRPr="00B91EC0">
        <w:rPr>
          <w:bCs/>
          <w:color w:val="000000"/>
          <w:lang w:val="pt-BR"/>
        </w:rPr>
        <w:t>dirii se va termoizola cu polistiren extrudat de 5</w:t>
      </w:r>
      <w:r>
        <w:rPr>
          <w:bCs/>
          <w:color w:val="000000"/>
          <w:lang w:val="pt-BR"/>
        </w:rPr>
        <w:t xml:space="preserve"> </w:t>
      </w:r>
      <w:r w:rsidRPr="00B91EC0">
        <w:rPr>
          <w:bCs/>
          <w:color w:val="000000"/>
          <w:lang w:val="pt-BR"/>
        </w:rPr>
        <w:t>cm grosime, care se va prelungi minim 30</w:t>
      </w:r>
      <w:r>
        <w:rPr>
          <w:bCs/>
          <w:color w:val="000000"/>
          <w:lang w:val="pt-BR"/>
        </w:rPr>
        <w:t xml:space="preserve"> </w:t>
      </w:r>
      <w:r w:rsidRPr="00B91EC0">
        <w:rPr>
          <w:bCs/>
          <w:color w:val="000000"/>
          <w:lang w:val="pt-BR"/>
        </w:rPr>
        <w:t>cm, sub cota teren amenajat/CTA</w:t>
      </w:r>
      <w:r>
        <w:rPr>
          <w:bCs/>
          <w:color w:val="000000"/>
          <w:lang w:val="pt-BR"/>
        </w:rPr>
        <w:t>;</w:t>
      </w:r>
    </w:p>
    <w:p w14:paraId="047FF901" w14:textId="77777777" w:rsidR="00563273" w:rsidRPr="00B91EC0" w:rsidRDefault="00563273" w:rsidP="00563273">
      <w:pPr>
        <w:numPr>
          <w:ilvl w:val="1"/>
          <w:numId w:val="6"/>
        </w:numPr>
        <w:spacing w:after="0" w:line="360" w:lineRule="auto"/>
        <w:jc w:val="both"/>
        <w:rPr>
          <w:bCs/>
          <w:iCs/>
          <w:lang w:val="pt-BR"/>
        </w:rPr>
      </w:pPr>
      <w:r>
        <w:rPr>
          <w:bCs/>
          <w:color w:val="000000"/>
          <w:lang w:val="pt-BR"/>
        </w:rPr>
        <w:t>Î</w:t>
      </w:r>
      <w:r w:rsidRPr="00B91EC0">
        <w:rPr>
          <w:bCs/>
          <w:color w:val="000000"/>
          <w:lang w:val="pt-BR"/>
        </w:rPr>
        <w:t xml:space="preserve">nlocuire ferestre din </w:t>
      </w:r>
      <w:r>
        <w:rPr>
          <w:bCs/>
          <w:color w:val="000000"/>
          <w:lang w:val="pt-BR"/>
        </w:rPr>
        <w:t>PVC</w:t>
      </w:r>
      <w:r w:rsidRPr="00B91EC0">
        <w:rPr>
          <w:bCs/>
          <w:color w:val="000000"/>
          <w:lang w:val="pt-BR"/>
        </w:rPr>
        <w:t xml:space="preserve">, atehnice, </w:t>
      </w:r>
      <w:r>
        <w:rPr>
          <w:bCs/>
          <w:color w:val="000000"/>
          <w:lang w:val="pt-BR"/>
        </w:rPr>
        <w:t>î</w:t>
      </w:r>
      <w:r w:rsidRPr="00B91EC0">
        <w:rPr>
          <w:bCs/>
          <w:color w:val="000000"/>
          <w:lang w:val="pt-BR"/>
        </w:rPr>
        <w:t>nvechite/</w:t>
      </w:r>
      <w:r>
        <w:rPr>
          <w:bCs/>
          <w:color w:val="000000"/>
          <w:lang w:val="pt-BR"/>
        </w:rPr>
        <w:t>î</w:t>
      </w:r>
      <w:r w:rsidRPr="00B91EC0">
        <w:rPr>
          <w:bCs/>
          <w:color w:val="000000"/>
          <w:lang w:val="pt-BR"/>
        </w:rPr>
        <w:t>mb</w:t>
      </w:r>
      <w:r>
        <w:rPr>
          <w:bCs/>
          <w:color w:val="000000"/>
          <w:lang w:val="pt-BR"/>
        </w:rPr>
        <w:t>ă</w:t>
      </w:r>
      <w:r w:rsidRPr="00B91EC0">
        <w:rPr>
          <w:bCs/>
          <w:color w:val="000000"/>
          <w:lang w:val="pt-BR"/>
        </w:rPr>
        <w:t>tr</w:t>
      </w:r>
      <w:r>
        <w:rPr>
          <w:bCs/>
          <w:color w:val="000000"/>
          <w:lang w:val="pt-BR"/>
        </w:rPr>
        <w:t>â</w:t>
      </w:r>
      <w:r w:rsidRPr="00B91EC0">
        <w:rPr>
          <w:bCs/>
          <w:color w:val="000000"/>
          <w:lang w:val="pt-BR"/>
        </w:rPr>
        <w:t>nite cu t</w:t>
      </w:r>
      <w:r>
        <w:rPr>
          <w:bCs/>
          <w:color w:val="000000"/>
          <w:lang w:val="pt-BR"/>
        </w:rPr>
        <w:t>â</w:t>
      </w:r>
      <w:r w:rsidRPr="00B91EC0">
        <w:rPr>
          <w:bCs/>
          <w:color w:val="000000"/>
          <w:lang w:val="pt-BR"/>
        </w:rPr>
        <w:t>mpl</w:t>
      </w:r>
      <w:r>
        <w:rPr>
          <w:bCs/>
          <w:color w:val="000000"/>
          <w:lang w:val="pt-BR"/>
        </w:rPr>
        <w:t>ă</w:t>
      </w:r>
      <w:r w:rsidRPr="00B91EC0">
        <w:rPr>
          <w:bCs/>
          <w:color w:val="000000"/>
          <w:lang w:val="pt-BR"/>
        </w:rPr>
        <w:t xml:space="preserve">rie cu 3 foi geam termoizolant cu Argon </w:t>
      </w:r>
      <w:r>
        <w:rPr>
          <w:bCs/>
          <w:color w:val="000000"/>
          <w:lang w:val="pt-BR"/>
        </w:rPr>
        <w:t>ș</w:t>
      </w:r>
      <w:r w:rsidRPr="00B91EC0">
        <w:rPr>
          <w:bCs/>
          <w:color w:val="000000"/>
          <w:lang w:val="pt-BR"/>
        </w:rPr>
        <w:t>i o fa</w:t>
      </w:r>
      <w:r>
        <w:rPr>
          <w:bCs/>
          <w:color w:val="000000"/>
          <w:lang w:val="pt-BR"/>
        </w:rPr>
        <w:t>ță</w:t>
      </w:r>
      <w:r w:rsidRPr="00B91EC0">
        <w:rPr>
          <w:bCs/>
          <w:color w:val="000000"/>
          <w:lang w:val="pt-BR"/>
        </w:rPr>
        <w:t xml:space="preserve"> tratat</w:t>
      </w:r>
      <w:r>
        <w:rPr>
          <w:bCs/>
          <w:color w:val="000000"/>
          <w:lang w:val="pt-BR"/>
        </w:rPr>
        <w:t>ă</w:t>
      </w:r>
      <w:r w:rsidRPr="00B91EC0">
        <w:rPr>
          <w:bCs/>
          <w:color w:val="000000"/>
          <w:lang w:val="pt-BR"/>
        </w:rPr>
        <w:t xml:space="preserve"> </w:t>
      </w:r>
      <w:r>
        <w:rPr>
          <w:bCs/>
          <w:color w:val="000000"/>
          <w:lang w:val="pt-BR"/>
        </w:rPr>
        <w:t>î</w:t>
      </w:r>
      <w:r w:rsidRPr="00B91EC0">
        <w:rPr>
          <w:bCs/>
          <w:color w:val="000000"/>
          <w:lang w:val="pt-BR"/>
        </w:rPr>
        <w:t>n scopul reducerii emisivit</w:t>
      </w:r>
      <w:r>
        <w:rPr>
          <w:bCs/>
          <w:color w:val="000000"/>
          <w:lang w:val="pt-BR"/>
        </w:rPr>
        <w:t>ăț</w:t>
      </w:r>
      <w:r w:rsidRPr="00B91EC0">
        <w:rPr>
          <w:bCs/>
          <w:color w:val="000000"/>
          <w:lang w:val="pt-BR"/>
        </w:rPr>
        <w:t xml:space="preserve">ii (low-E);    </w:t>
      </w:r>
    </w:p>
    <w:p w14:paraId="3C8042B4" w14:textId="5BE5E50C" w:rsidR="00563273" w:rsidRPr="00935741" w:rsidRDefault="00563273" w:rsidP="00563273">
      <w:pPr>
        <w:numPr>
          <w:ilvl w:val="1"/>
          <w:numId w:val="6"/>
        </w:numPr>
        <w:spacing w:after="0" w:line="360" w:lineRule="auto"/>
        <w:rPr>
          <w:bCs/>
          <w:iCs/>
          <w:lang w:val="pt-BR"/>
        </w:rPr>
      </w:pPr>
      <w:r>
        <w:rPr>
          <w:bCs/>
          <w:iCs/>
          <w:lang w:val="pt-BR"/>
        </w:rPr>
        <w:t xml:space="preserve">Montare pompe caldura si ventilo-convectoare pentru incalzire si panouri termice solare pentru (estimat 50% din necesar) apa calda de consum. </w:t>
      </w:r>
    </w:p>
    <w:p w14:paraId="1D152BF7" w14:textId="77777777" w:rsidR="00563273" w:rsidRPr="00635B8B" w:rsidRDefault="00563273" w:rsidP="00563273">
      <w:pPr>
        <w:spacing w:after="0" w:line="240" w:lineRule="auto"/>
        <w:ind w:left="720"/>
        <w:jc w:val="both"/>
        <w:rPr>
          <w:rFonts w:cstheme="minorHAnsi"/>
          <w:i/>
          <w:sz w:val="24"/>
          <w:szCs w:val="24"/>
          <w:u w:val="single"/>
          <w:lang w:val="it-IT"/>
        </w:rPr>
      </w:pPr>
    </w:p>
    <w:bookmarkEnd w:id="1"/>
    <w:p w14:paraId="6B975F4C" w14:textId="4ED85EF8" w:rsidR="00563273" w:rsidRPr="00635B8B" w:rsidRDefault="00563273" w:rsidP="0056327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it-IT"/>
        </w:rPr>
      </w:pPr>
      <w:r w:rsidRPr="005632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Alte lucrări</w:t>
      </w:r>
      <w:r w:rsidRPr="005632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t-BR"/>
        </w:rPr>
        <w:t>:demontare polistiren existent; reparații tencuieli exterioare, refacere trotuare, reparații tencuieli intrerioare, înlocuire corpuri iluminat cu corpuri cu eficiență ridicată și consum redus, sistem management energetic pentru clădire, senzori mișcare etc; montare glafuri exteriare, refaceri/reparații zugrăveli/vopsitorii interioare, tencuieli decorative sau vopsitorii lavabile impermeabile fațade etc</w:t>
      </w:r>
    </w:p>
    <w:p w14:paraId="1380A636" w14:textId="09BB09BE" w:rsidR="001976E3" w:rsidRPr="00635B8B" w:rsidRDefault="001976E3" w:rsidP="000406B9">
      <w:pPr>
        <w:ind w:left="709"/>
        <w:jc w:val="both"/>
        <w:rPr>
          <w:rFonts w:cstheme="minorHAnsi"/>
          <w:b/>
          <w:i/>
          <w:sz w:val="20"/>
          <w:szCs w:val="20"/>
          <w:lang w:val="it-IT"/>
        </w:rPr>
      </w:pPr>
    </w:p>
    <w:p w14:paraId="29E49E11" w14:textId="37E34F63" w:rsidR="00DC29C9" w:rsidRPr="00635B8B" w:rsidRDefault="001976E3" w:rsidP="00295DED">
      <w:pPr>
        <w:spacing w:after="0" w:line="240" w:lineRule="auto"/>
        <w:rPr>
          <w:rFonts w:ascii="Segoe UI" w:hAnsi="Segoe UI" w:cs="Segoe UI"/>
          <w:b/>
          <w:color w:val="FF0000"/>
          <w:sz w:val="24"/>
          <w:szCs w:val="24"/>
          <w:lang w:val="it-IT"/>
        </w:rPr>
      </w:pPr>
      <w:r w:rsidRPr="00635B8B">
        <w:rPr>
          <w:rFonts w:ascii="Segoe UI" w:hAnsi="Segoe UI" w:cs="Segoe UI"/>
          <w:b/>
          <w:sz w:val="24"/>
          <w:szCs w:val="24"/>
          <w:lang w:val="it-IT"/>
        </w:rPr>
        <w:t xml:space="preserve">Aria </w:t>
      </w:r>
      <w:r w:rsidR="0014421A" w:rsidRPr="00635B8B">
        <w:rPr>
          <w:rFonts w:ascii="Segoe UI" w:hAnsi="Segoe UI" w:cs="Segoe UI"/>
          <w:b/>
          <w:sz w:val="24"/>
          <w:szCs w:val="24"/>
          <w:lang w:val="it-IT"/>
        </w:rPr>
        <w:t>î</w:t>
      </w:r>
      <w:r w:rsidRPr="00635B8B">
        <w:rPr>
          <w:rFonts w:ascii="Segoe UI" w:hAnsi="Segoe UI" w:cs="Segoe UI"/>
          <w:b/>
          <w:sz w:val="24"/>
          <w:szCs w:val="24"/>
          <w:lang w:val="it-IT"/>
        </w:rPr>
        <w:t>nc</w:t>
      </w:r>
      <w:r w:rsidR="0014421A" w:rsidRPr="00635B8B">
        <w:rPr>
          <w:rFonts w:ascii="Segoe UI" w:hAnsi="Segoe UI" w:cs="Segoe UI"/>
          <w:b/>
          <w:sz w:val="24"/>
          <w:szCs w:val="24"/>
          <w:lang w:val="it-IT"/>
        </w:rPr>
        <w:t>ă</w:t>
      </w:r>
      <w:r w:rsidRPr="00635B8B">
        <w:rPr>
          <w:rFonts w:ascii="Segoe UI" w:hAnsi="Segoe UI" w:cs="Segoe UI"/>
          <w:b/>
          <w:sz w:val="24"/>
          <w:szCs w:val="24"/>
          <w:lang w:val="it-IT"/>
        </w:rPr>
        <w:t>lzit</w:t>
      </w:r>
      <w:r w:rsidR="0014421A" w:rsidRPr="00635B8B">
        <w:rPr>
          <w:rFonts w:ascii="Segoe UI" w:hAnsi="Segoe UI" w:cs="Segoe UI"/>
          <w:b/>
          <w:sz w:val="24"/>
          <w:szCs w:val="24"/>
          <w:lang w:val="it-IT"/>
        </w:rPr>
        <w:t>ă</w:t>
      </w:r>
      <w:r w:rsidRPr="00635B8B">
        <w:rPr>
          <w:rFonts w:ascii="Segoe UI" w:hAnsi="Segoe UI" w:cs="Segoe UI"/>
          <w:b/>
          <w:sz w:val="24"/>
          <w:szCs w:val="24"/>
          <w:lang w:val="it-IT"/>
        </w:rPr>
        <w:t>=</w:t>
      </w:r>
      <w:r w:rsidR="00563273" w:rsidRPr="00635B8B">
        <w:rPr>
          <w:rFonts w:ascii="Segoe UI" w:hAnsi="Segoe UI" w:cs="Segoe UI"/>
          <w:b/>
          <w:sz w:val="24"/>
          <w:szCs w:val="24"/>
          <w:lang w:val="it-IT"/>
        </w:rPr>
        <w:t>2.015,15</w:t>
      </w:r>
      <w:r w:rsidR="00FD05D6" w:rsidRPr="00635B8B">
        <w:rPr>
          <w:rFonts w:ascii="Segoe UI" w:hAnsi="Segoe UI" w:cs="Segoe UI"/>
          <w:b/>
          <w:sz w:val="24"/>
          <w:szCs w:val="24"/>
          <w:lang w:val="it-IT"/>
        </w:rPr>
        <w:t xml:space="preserve"> m</w:t>
      </w:r>
      <w:r w:rsidR="00FD05D6" w:rsidRPr="00635B8B">
        <w:rPr>
          <w:rFonts w:ascii="Segoe UI" w:hAnsi="Segoe UI" w:cs="Segoe UI"/>
          <w:b/>
          <w:sz w:val="24"/>
          <w:szCs w:val="24"/>
          <w:vertAlign w:val="superscript"/>
          <w:lang w:val="it-IT"/>
        </w:rPr>
        <w:t>2</w:t>
      </w:r>
      <w:r w:rsidRPr="00635B8B">
        <w:rPr>
          <w:rFonts w:ascii="Segoe UI" w:hAnsi="Segoe UI" w:cs="Segoe UI"/>
          <w:b/>
          <w:sz w:val="24"/>
          <w:szCs w:val="24"/>
          <w:lang w:val="it-IT"/>
        </w:rPr>
        <w:t xml:space="preserve">;  </w:t>
      </w:r>
    </w:p>
    <w:p w14:paraId="4457B082" w14:textId="5919513B" w:rsidR="00DC29C9" w:rsidRPr="00635B8B" w:rsidRDefault="001976E3" w:rsidP="00295DED">
      <w:pPr>
        <w:spacing w:after="0" w:line="240" w:lineRule="auto"/>
        <w:rPr>
          <w:rFonts w:ascii="Segoe UI" w:hAnsi="Segoe UI" w:cs="Segoe UI"/>
          <w:b/>
          <w:sz w:val="24"/>
          <w:szCs w:val="24"/>
          <w:lang w:val="it-IT"/>
        </w:rPr>
      </w:pPr>
      <w:r w:rsidRPr="00635B8B">
        <w:rPr>
          <w:rFonts w:ascii="Segoe UI" w:hAnsi="Segoe UI" w:cs="Segoe UI"/>
          <w:b/>
          <w:sz w:val="24"/>
          <w:szCs w:val="24"/>
          <w:lang w:val="it-IT"/>
        </w:rPr>
        <w:t>Aria desf</w:t>
      </w:r>
      <w:r w:rsidR="0014421A" w:rsidRPr="00635B8B">
        <w:rPr>
          <w:rFonts w:ascii="Segoe UI" w:hAnsi="Segoe UI" w:cs="Segoe UI"/>
          <w:b/>
          <w:sz w:val="24"/>
          <w:szCs w:val="24"/>
          <w:lang w:val="it-IT"/>
        </w:rPr>
        <w:t>ăș</w:t>
      </w:r>
      <w:r w:rsidRPr="00635B8B">
        <w:rPr>
          <w:rFonts w:ascii="Segoe UI" w:hAnsi="Segoe UI" w:cs="Segoe UI"/>
          <w:b/>
          <w:sz w:val="24"/>
          <w:szCs w:val="24"/>
          <w:lang w:val="it-IT"/>
        </w:rPr>
        <w:t>urat</w:t>
      </w:r>
      <w:r w:rsidR="0014421A" w:rsidRPr="00635B8B">
        <w:rPr>
          <w:rFonts w:ascii="Segoe UI" w:hAnsi="Segoe UI" w:cs="Segoe UI"/>
          <w:b/>
          <w:sz w:val="24"/>
          <w:szCs w:val="24"/>
          <w:lang w:val="it-IT"/>
        </w:rPr>
        <w:t>ă</w:t>
      </w:r>
      <w:r w:rsidRPr="00635B8B">
        <w:rPr>
          <w:rFonts w:ascii="Segoe UI" w:hAnsi="Segoe UI" w:cs="Segoe UI"/>
          <w:b/>
          <w:sz w:val="24"/>
          <w:szCs w:val="24"/>
          <w:lang w:val="it-IT"/>
        </w:rPr>
        <w:t>=</w:t>
      </w:r>
      <w:r w:rsidR="00563273" w:rsidRPr="00635B8B">
        <w:rPr>
          <w:rFonts w:ascii="Segoe UI" w:hAnsi="Segoe UI" w:cs="Segoe UI"/>
          <w:b/>
          <w:sz w:val="24"/>
          <w:szCs w:val="24"/>
          <w:lang w:val="it-IT"/>
        </w:rPr>
        <w:t>2.400</w:t>
      </w:r>
      <w:r w:rsidR="00B850BA" w:rsidRPr="00635B8B">
        <w:rPr>
          <w:rFonts w:ascii="Segoe UI" w:hAnsi="Segoe UI" w:cs="Segoe UI"/>
          <w:b/>
          <w:sz w:val="24"/>
          <w:szCs w:val="24"/>
          <w:lang w:val="it-IT"/>
        </w:rPr>
        <w:t xml:space="preserve"> </w:t>
      </w:r>
      <w:r w:rsidR="00FD05D6" w:rsidRPr="00635B8B">
        <w:rPr>
          <w:rFonts w:ascii="Segoe UI" w:hAnsi="Segoe UI" w:cs="Segoe UI"/>
          <w:b/>
          <w:sz w:val="24"/>
          <w:szCs w:val="24"/>
          <w:lang w:val="it-IT"/>
        </w:rPr>
        <w:t>m</w:t>
      </w:r>
      <w:r w:rsidR="00FD05D6" w:rsidRPr="00635B8B">
        <w:rPr>
          <w:rFonts w:ascii="Segoe UI" w:hAnsi="Segoe UI" w:cs="Segoe UI"/>
          <w:b/>
          <w:sz w:val="24"/>
          <w:szCs w:val="24"/>
          <w:vertAlign w:val="superscript"/>
          <w:lang w:val="it-IT"/>
        </w:rPr>
        <w:t>2</w:t>
      </w:r>
      <w:r w:rsidRPr="00635B8B">
        <w:rPr>
          <w:rFonts w:ascii="Segoe UI" w:hAnsi="Segoe UI" w:cs="Segoe UI"/>
          <w:b/>
          <w:sz w:val="24"/>
          <w:szCs w:val="24"/>
          <w:lang w:val="it-IT"/>
        </w:rPr>
        <w:t xml:space="preserve">; </w:t>
      </w:r>
      <w:r w:rsidR="0014421A" w:rsidRPr="00635B8B">
        <w:rPr>
          <w:rFonts w:ascii="Segoe UI" w:hAnsi="Segoe UI" w:cs="Segoe UI"/>
          <w:b/>
          <w:sz w:val="24"/>
          <w:szCs w:val="24"/>
          <w:lang w:val="it-IT"/>
        </w:rPr>
        <w:t xml:space="preserve">   </w:t>
      </w:r>
    </w:p>
    <w:p w14:paraId="404E8567" w14:textId="2E0E9778" w:rsidR="001976E3" w:rsidRPr="00F1245B" w:rsidRDefault="001976E3" w:rsidP="00295DED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proofErr w:type="spellStart"/>
      <w:r w:rsidRPr="00F1245B">
        <w:rPr>
          <w:rFonts w:ascii="Segoe UI" w:hAnsi="Segoe UI" w:cs="Segoe UI"/>
          <w:b/>
          <w:sz w:val="24"/>
          <w:szCs w:val="24"/>
        </w:rPr>
        <w:t>Ainc</w:t>
      </w:r>
      <w:proofErr w:type="spellEnd"/>
      <w:r w:rsidRPr="00F1245B">
        <w:rPr>
          <w:rFonts w:ascii="Segoe UI" w:hAnsi="Segoe UI" w:cs="Segoe UI"/>
          <w:b/>
          <w:sz w:val="24"/>
          <w:szCs w:val="24"/>
        </w:rPr>
        <w:t>/Ad=0</w:t>
      </w:r>
      <w:proofErr w:type="gramStart"/>
      <w:r w:rsidRPr="00F1245B">
        <w:rPr>
          <w:rFonts w:ascii="Segoe UI" w:hAnsi="Segoe UI" w:cs="Segoe UI"/>
          <w:b/>
          <w:sz w:val="24"/>
          <w:szCs w:val="24"/>
        </w:rPr>
        <w:t>,</w:t>
      </w:r>
      <w:r w:rsidR="00563273">
        <w:rPr>
          <w:rFonts w:ascii="Segoe UI" w:hAnsi="Segoe UI" w:cs="Segoe UI"/>
          <w:b/>
          <w:sz w:val="24"/>
          <w:szCs w:val="24"/>
        </w:rPr>
        <w:t>84</w:t>
      </w:r>
      <w:proofErr w:type="gramEnd"/>
    </w:p>
    <w:p w14:paraId="4CF06E4E" w14:textId="77777777" w:rsidR="00295DED" w:rsidRPr="00F1245B" w:rsidRDefault="00295DED" w:rsidP="00295DED">
      <w:pPr>
        <w:spacing w:after="0" w:line="240" w:lineRule="auto"/>
        <w:rPr>
          <w:rFonts w:ascii="Segoe UI" w:hAnsi="Segoe UI" w:cs="Segoe UI"/>
          <w:b/>
          <w:color w:val="FF0000"/>
          <w:sz w:val="24"/>
          <w:szCs w:val="24"/>
        </w:rPr>
      </w:pPr>
    </w:p>
    <w:p w14:paraId="432D1404" w14:textId="60995D5A" w:rsidR="001976E3" w:rsidRPr="00635B8B" w:rsidRDefault="0014421A" w:rsidP="00295DED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proofErr w:type="spellStart"/>
      <w:r w:rsidRPr="00635B8B">
        <w:rPr>
          <w:rFonts w:ascii="Segoe UI" w:hAnsi="Segoe UI" w:cs="Segoe UI"/>
          <w:b/>
          <w:bCs/>
          <w:sz w:val="24"/>
          <w:szCs w:val="24"/>
        </w:rPr>
        <w:t>Volum</w:t>
      </w:r>
      <w:proofErr w:type="spellEnd"/>
      <w:r w:rsidRPr="00635B8B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635B8B">
        <w:rPr>
          <w:rFonts w:ascii="Segoe UI" w:hAnsi="Segoe UI" w:cs="Segoe UI"/>
          <w:b/>
          <w:bCs/>
          <w:sz w:val="24"/>
          <w:szCs w:val="24"/>
        </w:rPr>
        <w:t>încălzit</w:t>
      </w:r>
      <w:proofErr w:type="spellEnd"/>
      <w:r w:rsidRPr="00635B8B">
        <w:rPr>
          <w:rFonts w:ascii="Segoe UI" w:hAnsi="Segoe UI" w:cs="Segoe UI"/>
          <w:b/>
          <w:bCs/>
          <w:sz w:val="24"/>
          <w:szCs w:val="24"/>
        </w:rPr>
        <w:t xml:space="preserve"> direct </w:t>
      </w:r>
      <w:proofErr w:type="spellStart"/>
      <w:r w:rsidRPr="00635B8B">
        <w:rPr>
          <w:rFonts w:ascii="Segoe UI" w:hAnsi="Segoe UI" w:cs="Segoe UI"/>
          <w:b/>
          <w:bCs/>
          <w:sz w:val="24"/>
          <w:szCs w:val="24"/>
        </w:rPr>
        <w:t>sau</w:t>
      </w:r>
      <w:proofErr w:type="spellEnd"/>
      <w:r w:rsidRPr="00635B8B">
        <w:rPr>
          <w:rFonts w:ascii="Segoe UI" w:hAnsi="Segoe UI" w:cs="Segoe UI"/>
          <w:b/>
          <w:bCs/>
          <w:sz w:val="24"/>
          <w:szCs w:val="24"/>
        </w:rPr>
        <w:t xml:space="preserve"> indirect= </w:t>
      </w:r>
      <w:r w:rsidR="00563273" w:rsidRPr="00635B8B">
        <w:rPr>
          <w:rFonts w:ascii="Segoe UI" w:hAnsi="Segoe UI" w:cs="Segoe UI"/>
          <w:b/>
          <w:bCs/>
          <w:sz w:val="24"/>
          <w:szCs w:val="24"/>
        </w:rPr>
        <w:t>6.650</w:t>
      </w:r>
      <w:r w:rsidRPr="00635B8B">
        <w:rPr>
          <w:rFonts w:ascii="Segoe UI" w:hAnsi="Segoe UI" w:cs="Segoe UI"/>
          <w:b/>
          <w:bCs/>
          <w:sz w:val="24"/>
          <w:szCs w:val="24"/>
        </w:rPr>
        <w:t xml:space="preserve"> m</w:t>
      </w:r>
      <w:r w:rsidR="00FD05D6" w:rsidRPr="00635B8B">
        <w:rPr>
          <w:rFonts w:ascii="Segoe UI" w:hAnsi="Segoe UI" w:cs="Segoe UI"/>
          <w:b/>
          <w:bCs/>
          <w:sz w:val="24"/>
          <w:szCs w:val="24"/>
          <w:vertAlign w:val="superscript"/>
        </w:rPr>
        <w:t>3</w:t>
      </w:r>
      <w:r w:rsidRPr="00635B8B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76F2E63E" w14:textId="12CFA991" w:rsidR="00370810" w:rsidRDefault="00370810" w:rsidP="00777672">
      <w:pPr>
        <w:rPr>
          <w:rFonts w:ascii="Segoe UI" w:hAnsi="Segoe UI" w:cs="Segoe UI"/>
        </w:rPr>
      </w:pPr>
    </w:p>
    <w:p w14:paraId="43A8E223" w14:textId="2EDA17A6" w:rsidR="00C87B2C" w:rsidRDefault="00C87B2C" w:rsidP="00777672">
      <w:pPr>
        <w:rPr>
          <w:rFonts w:ascii="Segoe UI" w:hAnsi="Segoe UI" w:cs="Segoe UI"/>
        </w:rPr>
      </w:pPr>
    </w:p>
    <w:p w14:paraId="7FCA1511" w14:textId="06971E3F" w:rsidR="00563273" w:rsidRDefault="00563273" w:rsidP="00777672">
      <w:pPr>
        <w:rPr>
          <w:rFonts w:ascii="Segoe UI" w:hAnsi="Segoe UI" w:cs="Segoe UI"/>
        </w:rPr>
      </w:pPr>
    </w:p>
    <w:p w14:paraId="6E700E1B" w14:textId="77777777" w:rsidR="00563273" w:rsidRDefault="00563273" w:rsidP="00777672">
      <w:pPr>
        <w:rPr>
          <w:rFonts w:ascii="Segoe UI" w:hAnsi="Segoe UI" w:cs="Segoe UI"/>
        </w:rPr>
      </w:pPr>
    </w:p>
    <w:p w14:paraId="0D61DBA2" w14:textId="77777777" w:rsidR="00C87B2C" w:rsidRDefault="00C87B2C" w:rsidP="00777672">
      <w:pPr>
        <w:rPr>
          <w:rFonts w:ascii="Segoe UI" w:hAnsi="Segoe UI" w:cs="Segoe UI"/>
        </w:rPr>
      </w:pPr>
    </w:p>
    <w:p w14:paraId="100D93FF" w14:textId="73F368DD" w:rsidR="00370810" w:rsidRDefault="00370810" w:rsidP="00777672">
      <w:pPr>
        <w:rPr>
          <w:rFonts w:ascii="Segoe UI" w:hAnsi="Segoe UI" w:cs="Segoe UI"/>
        </w:rPr>
      </w:pPr>
    </w:p>
    <w:tbl>
      <w:tblPr>
        <w:tblW w:w="53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1789"/>
        <w:gridCol w:w="3404"/>
        <w:gridCol w:w="1133"/>
        <w:gridCol w:w="1131"/>
      </w:tblGrid>
      <w:tr w:rsidR="00370810" w:rsidRPr="00370810" w14:paraId="2F0E9BD3" w14:textId="77777777" w:rsidTr="00F1245B">
        <w:trPr>
          <w:trHeight w:val="550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463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22F4D7BB" w14:textId="53BB402C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Rezultate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E68B" w14:textId="159752D6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color w:val="000000"/>
                <w:lang w:val="ro-RO" w:eastAsia="ro-RO"/>
              </w:rPr>
            </w:pPr>
            <w:r w:rsidRPr="00635B8B">
              <w:rPr>
                <w:rFonts w:ascii="Segoe UI" w:hAnsi="Segoe UI" w:cs="Segoe UI"/>
                <w:b/>
                <w:color w:val="000000"/>
                <w:sz w:val="18"/>
                <w:szCs w:val="18"/>
                <w:lang w:val="it-IT"/>
              </w:rPr>
              <w:t>Valoare la începutul implementării proiectului (clădire existentă)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3133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Valoare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finalul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implementarii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proiectului</w:t>
            </w:r>
            <w:proofErr w:type="spellEnd"/>
          </w:p>
          <w:p w14:paraId="0657F1DC" w14:textId="3E24851A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color w:val="000000"/>
                <w:lang w:val="ro-RO" w:eastAsia="ro-RO"/>
              </w:rPr>
            </w:pPr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estimat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cl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ă</w:t>
            </w:r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dire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reabilitat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termoenergetic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, conform audit energetic/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simulare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cpe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A574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5FE2A657" w14:textId="4B1B19F3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Reducere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/ an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1CB8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14DAF5A6" w14:textId="1A02A101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Procent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reducere</w:t>
            </w:r>
            <w:proofErr w:type="spellEnd"/>
          </w:p>
        </w:tc>
      </w:tr>
      <w:tr w:rsidR="00563273" w:rsidRPr="000406B9" w14:paraId="57357213" w14:textId="77777777" w:rsidTr="000406B9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C22C" w14:textId="1564A683" w:rsidR="00563273" w:rsidRPr="00370810" w:rsidRDefault="00563273" w:rsidP="00563273">
            <w:pPr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anual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specific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final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pentru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r w:rsidRPr="00370810">
              <w:rPr>
                <w:rFonts w:ascii="Segoe UI" w:hAnsi="Segoe UI" w:cs="Segoe UI"/>
                <w:bCs/>
                <w:iCs/>
                <w:color w:val="000000"/>
                <w:lang w:val="pt-BR"/>
              </w:rPr>
              <w:t>î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nc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r w:rsidRPr="00370810">
              <w:rPr>
                <w:rFonts w:ascii="Segoe UI" w:hAnsi="Segoe UI" w:cs="Segoe UI"/>
                <w:bCs/>
                <w:color w:val="000000"/>
              </w:rPr>
              <w:t>lzire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E7A0" w14:textId="021CA3B3" w:rsidR="00563273" w:rsidRPr="000406B9" w:rsidRDefault="00563273" w:rsidP="00563273">
            <w:pPr>
              <w:jc w:val="center"/>
              <w:rPr>
                <w:rFonts w:cstheme="minorHAnsi"/>
                <w:bCs/>
                <w:color w:val="000000"/>
                <w:lang w:val="ro-RO" w:eastAsia="ro-RO"/>
              </w:rPr>
            </w:pPr>
            <w:r>
              <w:rPr>
                <w:bCs/>
                <w:color w:val="000000"/>
              </w:rPr>
              <w:t>93.39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D691" w14:textId="1FC0CDB1" w:rsidR="00563273" w:rsidRPr="000406B9" w:rsidRDefault="00563273" w:rsidP="00563273">
            <w:pPr>
              <w:jc w:val="center"/>
              <w:rPr>
                <w:rFonts w:cstheme="minorHAnsi"/>
                <w:bCs/>
                <w:color w:val="000000"/>
                <w:lang w:val="ro-RO" w:eastAsia="ro-RO"/>
              </w:rPr>
            </w:pPr>
            <w:r>
              <w:rPr>
                <w:bCs/>
                <w:color w:val="000000"/>
              </w:rPr>
              <w:t>39.92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5C16" w14:textId="424A0B02" w:rsidR="00563273" w:rsidRPr="00563273" w:rsidRDefault="00563273" w:rsidP="00563273">
            <w:pPr>
              <w:jc w:val="center"/>
              <w:rPr>
                <w:color w:val="000000"/>
              </w:rPr>
            </w:pPr>
            <w:r w:rsidRPr="00563273">
              <w:rPr>
                <w:color w:val="000000"/>
              </w:rPr>
              <w:t>53,47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E31C" w14:textId="3D726B53" w:rsidR="00563273" w:rsidRPr="000406B9" w:rsidRDefault="00563273" w:rsidP="00563273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57.25</w:t>
            </w:r>
          </w:p>
        </w:tc>
      </w:tr>
      <w:tr w:rsidR="00563273" w:rsidRPr="000406B9" w14:paraId="3D6B3108" w14:textId="77777777" w:rsidTr="000406B9">
        <w:trPr>
          <w:trHeight w:val="1205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38FD" w14:textId="3A11518B" w:rsidR="00563273" w:rsidRPr="00370810" w:rsidRDefault="00563273" w:rsidP="00563273">
            <w:pPr>
              <w:rPr>
                <w:rFonts w:ascii="Segoe UI" w:hAnsi="Segoe UI" w:cs="Segoe UI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primar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total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 xml:space="preserve">/an)  (din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conv/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nereg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r w:rsidRPr="00370810">
              <w:rPr>
                <w:rFonts w:ascii="Segoe UI" w:hAnsi="Segoe UI" w:cs="Segoe UI"/>
                <w:bCs/>
                <w:iCs/>
                <w:color w:val="000000"/>
                <w:lang w:val="pt-BR"/>
              </w:rPr>
              <w:t>ș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i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regen/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neconv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>/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solară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>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25F1" w14:textId="03BA038D" w:rsidR="00563273" w:rsidRPr="000406B9" w:rsidRDefault="00563273" w:rsidP="00563273">
            <w:pPr>
              <w:jc w:val="center"/>
              <w:rPr>
                <w:rFonts w:cstheme="minorHAnsi"/>
                <w:bCs/>
                <w:color w:val="000000"/>
                <w:lang w:val="ro-RO" w:eastAsia="ro-RO"/>
              </w:rPr>
            </w:pPr>
            <w:r>
              <w:rPr>
                <w:bCs/>
                <w:color w:val="000000"/>
              </w:rPr>
              <w:t>113.52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DB38" w14:textId="77777777" w:rsidR="00563273" w:rsidRPr="00E317C6" w:rsidRDefault="00563273" w:rsidP="005632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79.3</w:t>
            </w:r>
          </w:p>
          <w:p w14:paraId="4ADF61ED" w14:textId="77B4A026" w:rsidR="00563273" w:rsidRPr="000406B9" w:rsidRDefault="00563273" w:rsidP="00563273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592883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74.39</w:t>
            </w:r>
            <w:r w:rsidRPr="00592883">
              <w:rPr>
                <w:bCs/>
                <w:color w:val="000000"/>
                <w:sz w:val="18"/>
                <w:szCs w:val="18"/>
              </w:rPr>
              <w:t xml:space="preserve"> +</w:t>
            </w:r>
            <w:r>
              <w:rPr>
                <w:bCs/>
                <w:color w:val="000000"/>
                <w:sz w:val="18"/>
                <w:szCs w:val="18"/>
              </w:rPr>
              <w:t>4.91x1,0</w:t>
            </w:r>
            <w:r w:rsidRPr="00592883">
              <w:rPr>
                <w:bCs/>
                <w:color w:val="000000"/>
                <w:sz w:val="18"/>
                <w:szCs w:val="18"/>
              </w:rPr>
              <w:t xml:space="preserve">, factor </w:t>
            </w:r>
            <w:proofErr w:type="spellStart"/>
            <w:r w:rsidRPr="00592883">
              <w:rPr>
                <w:bCs/>
                <w:color w:val="000000"/>
                <w:sz w:val="18"/>
                <w:szCs w:val="18"/>
              </w:rPr>
              <w:t>conversie</w:t>
            </w:r>
            <w:proofErr w:type="spellEnd"/>
            <w:r w:rsidRPr="00592883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pan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termic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solar</w:t>
            </w:r>
            <w:r w:rsidRPr="00592883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2883">
              <w:rPr>
                <w:bCs/>
                <w:color w:val="000000"/>
                <w:sz w:val="18"/>
                <w:szCs w:val="18"/>
              </w:rPr>
              <w:t>regenerabile</w:t>
            </w:r>
            <w:proofErr w:type="spellEnd"/>
            <w:r w:rsidRPr="00592883">
              <w:rPr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92883">
              <w:rPr>
                <w:bCs/>
                <w:color w:val="000000"/>
                <w:sz w:val="18"/>
                <w:szCs w:val="18"/>
              </w:rPr>
              <w:t>cf</w:t>
            </w:r>
            <w:proofErr w:type="spellEnd"/>
            <w:r w:rsidRPr="00592883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2883">
              <w:rPr>
                <w:bCs/>
                <w:color w:val="000000"/>
                <w:sz w:val="18"/>
                <w:szCs w:val="18"/>
              </w:rPr>
              <w:t>Ordin</w:t>
            </w:r>
            <w:proofErr w:type="spellEnd"/>
            <w:r w:rsidRPr="00592883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 1548/2021</w:t>
            </w:r>
            <w:r w:rsidRPr="00592883">
              <w:rPr>
                <w:bCs/>
                <w:color w:val="000000"/>
                <w:sz w:val="18"/>
                <w:szCs w:val="18"/>
              </w:rPr>
              <w:t xml:space="preserve">= </w:t>
            </w:r>
            <w:r>
              <w:rPr>
                <w:bCs/>
                <w:color w:val="000000"/>
                <w:sz w:val="18"/>
                <w:szCs w:val="18"/>
              </w:rPr>
              <w:t>79.3</w:t>
            </w:r>
            <w:r w:rsidRPr="00592883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EAA0" w14:textId="26BF419E" w:rsidR="00563273" w:rsidRPr="000406B9" w:rsidRDefault="00563273" w:rsidP="00563273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34,22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A0A1" w14:textId="698C2458" w:rsidR="00563273" w:rsidRPr="000406B9" w:rsidRDefault="00563273" w:rsidP="00563273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30.14</w:t>
            </w:r>
          </w:p>
        </w:tc>
      </w:tr>
      <w:tr w:rsidR="00563273" w:rsidRPr="000406B9" w14:paraId="583EC408" w14:textId="77777777" w:rsidTr="000406B9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D327" w14:textId="439E3A4A" w:rsidR="00563273" w:rsidRPr="00370810" w:rsidRDefault="00563273" w:rsidP="00563273">
            <w:pPr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primar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i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total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utiliz</w:t>
            </w:r>
            <w:proofErr w:type="spellEnd"/>
            <w:r w:rsidRPr="00370810">
              <w:rPr>
                <w:rFonts w:ascii="Segoe UI" w:eastAsia="SimSun, 宋体" w:hAnsi="Segoe UI" w:cs="Segoe UI"/>
                <w:bCs/>
                <w:color w:val="000000"/>
                <w:lang w:val="it-IT"/>
              </w:rPr>
              <w:t>â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nd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convenționale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5170" w14:textId="6C07C18F" w:rsidR="00563273" w:rsidRPr="000406B9" w:rsidRDefault="00563273" w:rsidP="00563273">
            <w:pPr>
              <w:jc w:val="center"/>
              <w:rPr>
                <w:rFonts w:cstheme="minorHAnsi"/>
                <w:bCs/>
                <w:color w:val="000000"/>
                <w:lang w:val="ro-RO" w:eastAsia="ro-RO"/>
              </w:rPr>
            </w:pPr>
            <w:r>
              <w:rPr>
                <w:bCs/>
                <w:color w:val="000000"/>
              </w:rPr>
              <w:t>113.52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2076" w14:textId="00998B88" w:rsidR="00563273" w:rsidRPr="000406B9" w:rsidRDefault="00563273" w:rsidP="00563273">
            <w:pPr>
              <w:jc w:val="center"/>
              <w:rPr>
                <w:rFonts w:cstheme="minorHAnsi"/>
                <w:bCs/>
                <w:color w:val="000000"/>
                <w:lang w:val="ro-RO" w:eastAsia="ro-RO"/>
              </w:rPr>
            </w:pPr>
            <w:r>
              <w:rPr>
                <w:bCs/>
                <w:color w:val="000000"/>
              </w:rPr>
              <w:t>74.39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7DE7" w14:textId="5CAFDC40" w:rsidR="00563273" w:rsidRPr="000406B9" w:rsidRDefault="00563273" w:rsidP="00563273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39,13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2291" w14:textId="405B31F7" w:rsidR="00563273" w:rsidRPr="000406B9" w:rsidRDefault="00563273" w:rsidP="00563273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34.46</w:t>
            </w:r>
          </w:p>
        </w:tc>
      </w:tr>
      <w:tr w:rsidR="00563273" w:rsidRPr="000406B9" w14:paraId="6A8E5909" w14:textId="77777777" w:rsidTr="000406B9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38F3" w14:textId="2C12C134" w:rsidR="00563273" w:rsidRPr="00370810" w:rsidRDefault="00563273" w:rsidP="00563273">
            <w:pPr>
              <w:rPr>
                <w:rFonts w:ascii="Segoe UI" w:hAnsi="Segoe UI" w:cs="Segoe UI"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primar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total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utiliz</w:t>
            </w:r>
            <w:proofErr w:type="spellEnd"/>
            <w:r w:rsidRPr="00370810">
              <w:rPr>
                <w:rFonts w:ascii="Segoe UI" w:eastAsia="SimSun, 宋体" w:hAnsi="Segoe UI" w:cs="Segoe UI"/>
                <w:bCs/>
                <w:color w:val="000000"/>
                <w:lang w:val="it-IT"/>
              </w:rPr>
              <w:t>â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nd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regenerabile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BE82" w14:textId="6697AAF3" w:rsidR="00563273" w:rsidRPr="000406B9" w:rsidRDefault="00563273" w:rsidP="00563273">
            <w:pPr>
              <w:jc w:val="center"/>
              <w:rPr>
                <w:rFonts w:cstheme="minorHAnsi"/>
                <w:bCs/>
                <w:color w:val="000000"/>
                <w:lang w:val="ro-RO" w:eastAsia="ro-RO"/>
              </w:rPr>
            </w:pPr>
            <w:r w:rsidRPr="00E317C6">
              <w:rPr>
                <w:bCs/>
                <w:color w:val="000000"/>
              </w:rPr>
              <w:t>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615C" w14:textId="638607E0" w:rsidR="00563273" w:rsidRPr="000406B9" w:rsidRDefault="00563273" w:rsidP="00563273">
            <w:pPr>
              <w:jc w:val="center"/>
              <w:rPr>
                <w:rFonts w:cstheme="minorHAnsi"/>
                <w:bCs/>
                <w:color w:val="000000"/>
                <w:lang w:val="ro-RO" w:eastAsia="ro-RO"/>
              </w:rPr>
            </w:pPr>
            <w:r>
              <w:rPr>
                <w:bCs/>
                <w:color w:val="000000"/>
              </w:rPr>
              <w:t>4.91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35AA" w14:textId="6030FC11" w:rsidR="00563273" w:rsidRPr="000406B9" w:rsidRDefault="00563273" w:rsidP="00563273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E1FC" w14:textId="7374B4B5" w:rsidR="00563273" w:rsidRPr="000406B9" w:rsidRDefault="00563273" w:rsidP="00563273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563273" w:rsidRPr="000406B9" w14:paraId="76E60C3B" w14:textId="77777777" w:rsidTr="000406B9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9BF6" w14:textId="716B34CE" w:rsidR="00563273" w:rsidRPr="00370810" w:rsidRDefault="00563273" w:rsidP="00563273">
            <w:pPr>
              <w:rPr>
                <w:rFonts w:ascii="Segoe UI" w:hAnsi="Segoe UI" w:cs="Segoe UI"/>
                <w:b/>
                <w:color w:val="000000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Nivel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anual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estimat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al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gazelor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cu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efect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ser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echivalent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Kg CO</w:t>
            </w:r>
            <w:r w:rsidRPr="00370810">
              <w:rPr>
                <w:rFonts w:ascii="Segoe UI" w:hAnsi="Segoe UI" w:cs="Segoe UI"/>
                <w:bCs/>
                <w:color w:val="000000"/>
                <w:vertAlign w:val="sub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2993" w14:textId="27E90B92" w:rsidR="00563273" w:rsidRPr="000406B9" w:rsidRDefault="00563273" w:rsidP="0056327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bCs/>
                <w:color w:val="000000"/>
              </w:rPr>
              <w:t>26.45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B3F6" w14:textId="326DA8CC" w:rsidR="00563273" w:rsidRPr="000406B9" w:rsidRDefault="00563273" w:rsidP="00563273">
            <w:pPr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bCs/>
                <w:color w:val="000000"/>
              </w:rPr>
              <w:t>18.08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4618" w14:textId="07CD7B5B" w:rsidR="00563273" w:rsidRPr="000406B9" w:rsidRDefault="00563273" w:rsidP="00563273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A9C0" w14:textId="05989D16" w:rsidR="00563273" w:rsidRPr="000406B9" w:rsidRDefault="00563273" w:rsidP="00563273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31.64</w:t>
            </w:r>
          </w:p>
        </w:tc>
      </w:tr>
      <w:tr w:rsidR="00563273" w:rsidRPr="000406B9" w14:paraId="4BECD539" w14:textId="77777777" w:rsidTr="000406B9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BCCA" w14:textId="57BCDB6D" w:rsidR="00563273" w:rsidRPr="00370810" w:rsidRDefault="00563273" w:rsidP="00563273">
            <w:pPr>
              <w:rPr>
                <w:rFonts w:ascii="Segoe UI" w:hAnsi="Segoe UI" w:cs="Segoe UI"/>
                <w:bCs/>
                <w:color w:val="000000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Număr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persoane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beneficiari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direcți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68D3" w14:textId="34CE76BD" w:rsidR="00563273" w:rsidRPr="000406B9" w:rsidRDefault="00563273" w:rsidP="00563273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3F84" w14:textId="07ADE247" w:rsidR="00563273" w:rsidRPr="000406B9" w:rsidRDefault="00563273" w:rsidP="00563273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C633" w14:textId="60C52F21" w:rsidR="00563273" w:rsidRPr="000406B9" w:rsidRDefault="00563273" w:rsidP="00563273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9520" w14:textId="764F7194" w:rsidR="00563273" w:rsidRPr="000406B9" w:rsidRDefault="00563273" w:rsidP="00563273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1BD4DC7A" w14:textId="31BAA01E" w:rsidR="001976E3" w:rsidRDefault="001976E3" w:rsidP="00370810">
      <w:pPr>
        <w:rPr>
          <w:rFonts w:ascii="Segoe UI" w:hAnsi="Segoe UI" w:cs="Segoe UI"/>
        </w:rPr>
      </w:pPr>
    </w:p>
    <w:p w14:paraId="5F9D724B" w14:textId="77777777" w:rsidR="00370810" w:rsidRPr="00777672" w:rsidRDefault="00370810" w:rsidP="00370810">
      <w:pPr>
        <w:rPr>
          <w:rFonts w:ascii="Segoe UI" w:hAnsi="Segoe UI" w:cs="Segoe UI"/>
        </w:rPr>
      </w:pPr>
      <w:bookmarkStart w:id="2" w:name="_GoBack"/>
      <w:bookmarkEnd w:id="2"/>
    </w:p>
    <w:p w14:paraId="7309F3D9" w14:textId="0D14999D" w:rsidR="00635B8B" w:rsidRDefault="00635B8B" w:rsidP="001976E3">
      <w:pPr>
        <w:ind w:firstLine="708"/>
        <w:rPr>
          <w:rFonts w:ascii="Segoe UI" w:hAnsi="Segoe UI" w:cs="Segoe UI"/>
        </w:rPr>
      </w:pPr>
    </w:p>
    <w:p w14:paraId="6A55CB2A" w14:textId="23B02C6D" w:rsidR="0014421A" w:rsidRPr="00635B8B" w:rsidRDefault="00635B8B" w:rsidP="00635B8B">
      <w:pPr>
        <w:tabs>
          <w:tab w:val="left" w:pos="3105"/>
        </w:tabs>
        <w:jc w:val="center"/>
        <w:rPr>
          <w:rFonts w:ascii="Segoe UI" w:hAnsi="Segoe UI" w:cs="Segoe UI"/>
          <w:b/>
          <w:sz w:val="24"/>
          <w:szCs w:val="24"/>
          <w:lang w:val="it-IT"/>
        </w:rPr>
      </w:pPr>
      <w:r w:rsidRPr="00635B8B">
        <w:rPr>
          <w:rFonts w:ascii="Segoe UI" w:hAnsi="Segoe UI" w:cs="Segoe UI"/>
          <w:b/>
          <w:sz w:val="24"/>
          <w:szCs w:val="24"/>
          <w:lang w:val="it-IT"/>
        </w:rPr>
        <w:t>PREŞEDINTE DE ŞEDINŢĂ,</w:t>
      </w:r>
    </w:p>
    <w:p w14:paraId="13313413" w14:textId="68446A55" w:rsidR="00635B8B" w:rsidRPr="00635B8B" w:rsidRDefault="00635B8B" w:rsidP="00635B8B">
      <w:pPr>
        <w:tabs>
          <w:tab w:val="left" w:pos="3105"/>
        </w:tabs>
        <w:jc w:val="center"/>
        <w:rPr>
          <w:rFonts w:ascii="Segoe UI" w:hAnsi="Segoe UI" w:cs="Segoe UI"/>
          <w:b/>
          <w:sz w:val="24"/>
          <w:szCs w:val="24"/>
          <w:lang w:val="it-IT"/>
        </w:rPr>
      </w:pPr>
      <w:r w:rsidRPr="00635B8B">
        <w:rPr>
          <w:rFonts w:ascii="Segoe UI" w:hAnsi="Segoe UI" w:cs="Segoe UI"/>
          <w:b/>
          <w:sz w:val="24"/>
          <w:szCs w:val="24"/>
          <w:lang w:val="it-IT"/>
        </w:rPr>
        <w:t>Lucian Costin DINDIRICĂ</w:t>
      </w:r>
    </w:p>
    <w:sectPr w:rsidR="00635B8B" w:rsidRPr="00635B8B" w:rsidSect="00295DED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6508"/>
    <w:multiLevelType w:val="hybridMultilevel"/>
    <w:tmpl w:val="247CF72C"/>
    <w:lvl w:ilvl="0" w:tplc="04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1D9048CF"/>
    <w:multiLevelType w:val="hybridMultilevel"/>
    <w:tmpl w:val="C2827B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3200DE"/>
    <w:multiLevelType w:val="hybridMultilevel"/>
    <w:tmpl w:val="E820D686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E0C71"/>
    <w:multiLevelType w:val="hybridMultilevel"/>
    <w:tmpl w:val="169E32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4118A"/>
    <w:multiLevelType w:val="hybridMultilevel"/>
    <w:tmpl w:val="31AACD98"/>
    <w:lvl w:ilvl="0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E0755"/>
    <w:multiLevelType w:val="hybridMultilevel"/>
    <w:tmpl w:val="AD9EFF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1317"/>
    <w:multiLevelType w:val="hybridMultilevel"/>
    <w:tmpl w:val="1656666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8DA23AA"/>
    <w:multiLevelType w:val="hybridMultilevel"/>
    <w:tmpl w:val="D8BEAD6E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E3"/>
    <w:rsid w:val="000406B9"/>
    <w:rsid w:val="0005195F"/>
    <w:rsid w:val="0014421A"/>
    <w:rsid w:val="00183D70"/>
    <w:rsid w:val="001976E3"/>
    <w:rsid w:val="001B5B93"/>
    <w:rsid w:val="001F7B66"/>
    <w:rsid w:val="00263164"/>
    <w:rsid w:val="00295DED"/>
    <w:rsid w:val="002C7039"/>
    <w:rsid w:val="0035512A"/>
    <w:rsid w:val="00370810"/>
    <w:rsid w:val="003C49C8"/>
    <w:rsid w:val="003C7D2E"/>
    <w:rsid w:val="003E5AB5"/>
    <w:rsid w:val="00543D92"/>
    <w:rsid w:val="00550C8B"/>
    <w:rsid w:val="00563273"/>
    <w:rsid w:val="00564B5F"/>
    <w:rsid w:val="005A0585"/>
    <w:rsid w:val="00635B8B"/>
    <w:rsid w:val="006D0A40"/>
    <w:rsid w:val="007641B0"/>
    <w:rsid w:val="00777672"/>
    <w:rsid w:val="007C5015"/>
    <w:rsid w:val="008C1A5F"/>
    <w:rsid w:val="009469D3"/>
    <w:rsid w:val="009859FA"/>
    <w:rsid w:val="009B21F9"/>
    <w:rsid w:val="00A12543"/>
    <w:rsid w:val="00B850BA"/>
    <w:rsid w:val="00C87B2C"/>
    <w:rsid w:val="00D14239"/>
    <w:rsid w:val="00D354F7"/>
    <w:rsid w:val="00DA5A1D"/>
    <w:rsid w:val="00DC29C9"/>
    <w:rsid w:val="00DD3A44"/>
    <w:rsid w:val="00E07723"/>
    <w:rsid w:val="00EC504B"/>
    <w:rsid w:val="00F1245B"/>
    <w:rsid w:val="00F428AC"/>
    <w:rsid w:val="00F83528"/>
    <w:rsid w:val="00FB2C5A"/>
    <w:rsid w:val="00FD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F416"/>
  <w15:chartTrackingRefBased/>
  <w15:docId w15:val="{7B415F7B-8DC7-4FB1-80BF-098D8988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6E3"/>
    <w:pPr>
      <w:spacing w:after="200" w:line="276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77767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val="en-GB" w:eastAsia="zh-CN" w:bidi="hi-IN"/>
    </w:rPr>
  </w:style>
  <w:style w:type="character" w:customStyle="1" w:styleId="AntetCaracter">
    <w:name w:val="Antet Caracter"/>
    <w:basedOn w:val="Fontdeparagrafimplicit"/>
    <w:link w:val="Antet"/>
    <w:rsid w:val="00777672"/>
    <w:rPr>
      <w:rFonts w:ascii="Liberation Serif" w:eastAsia="NSimSun" w:hAnsi="Liberation Serif" w:cs="Arial"/>
      <w:kern w:val="2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DE555-D76D-450F-92D0-B4E47B0E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utilizator sapl13</cp:lastModifiedBy>
  <cp:revision>3</cp:revision>
  <cp:lastPrinted>2022-10-06T19:00:00Z</cp:lastPrinted>
  <dcterms:created xsi:type="dcterms:W3CDTF">2022-10-19T10:50:00Z</dcterms:created>
  <dcterms:modified xsi:type="dcterms:W3CDTF">2022-10-19T10:51:00Z</dcterms:modified>
</cp:coreProperties>
</file>